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D68F9">
      <w:pPr>
        <w:pBdr>
          <w:bottom w:val="single" w:color="D6DDB9" w:sz="6" w:space="0"/>
        </w:pBdr>
        <w:shd w:val="clear" w:color="auto" w:fill="FFFFFF"/>
        <w:spacing w:before="120" w:after="120" w:line="240" w:lineRule="auto"/>
        <w:ind w:right="-1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Аналитическая справка</w:t>
      </w:r>
    </w:p>
    <w:p w14:paraId="1401051B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развивающей предметно-пространственной среды в группах </w:t>
      </w:r>
    </w:p>
    <w:p w14:paraId="45854BDD">
      <w:pPr>
        <w:shd w:val="clear" w:color="auto" w:fill="FFFFFF"/>
        <w:spacing w:after="0" w:line="240" w:lineRule="auto"/>
        <w:ind w:right="-1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МКДОУ «Детский сад №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190»</w:t>
      </w:r>
    </w:p>
    <w:p w14:paraId="310AA1C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0434A099">
      <w:p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соответствии с основными задачами годового плана воспитательно-образовательной работы на 2022-2023 учебный год, в период с 17.09.2022г. по 25.09.2022г. был проведен мониторинг развивающей предметно-пространственной среды МКДОУ «Детский сад №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190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»</w:t>
      </w:r>
    </w:p>
    <w:p w14:paraId="385A6A4B">
      <w:pPr>
        <w:shd w:val="clear" w:color="auto" w:fill="FFFFFF"/>
        <w:spacing w:after="0" w:line="240" w:lineRule="auto"/>
        <w:ind w:left="192" w:right="124" w:firstLine="56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Цель: определить состояние предметно-развивающей среды групп ДОУ, в соответствии с требованиями ФГОС, соблюдением санитарных норм.</w:t>
      </w:r>
    </w:p>
    <w:p w14:paraId="03A5BA44">
      <w:pPr>
        <w:shd w:val="clear" w:color="auto" w:fill="FFFFFF"/>
        <w:spacing w:after="0" w:line="240" w:lineRule="auto"/>
        <w:ind w:left="75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Задачи:</w:t>
      </w:r>
    </w:p>
    <w:p w14:paraId="4517FD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0" w:firstLine="56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14:paraId="3F3A06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4" w:firstLine="56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14:paraId="084821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0" w:firstLine="56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4D5D4780">
      <w:pPr>
        <w:shd w:val="clear" w:color="auto" w:fill="FFFFFF"/>
        <w:tabs>
          <w:tab w:val="left" w:pos="9355"/>
        </w:tabs>
        <w:spacing w:before="100" w:beforeAutospacing="1" w:after="100" w:afterAutospacing="1" w:line="240" w:lineRule="auto"/>
        <w:ind w:right="-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Проявление новаторства, развития нестандартных подходов в создании среды.</w:t>
      </w:r>
    </w:p>
    <w:p w14:paraId="606DC579">
      <w:pPr>
        <w:shd w:val="clear" w:color="auto" w:fill="FFFFFF"/>
        <w:spacing w:before="100" w:beforeAutospacing="1" w:after="100" w:afterAutospacing="1" w:line="240" w:lineRule="auto"/>
        <w:ind w:right="182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Критерии оценки:</w:t>
      </w:r>
    </w:p>
    <w:p w14:paraId="522A536E">
      <w:pPr>
        <w:pStyle w:val="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Создание комфортных и безопасных условий. Соответствие требованиям ОТ и ТБ, СанПиН.</w:t>
      </w:r>
    </w:p>
    <w:p w14:paraId="0D5B1853">
      <w:pPr>
        <w:pStyle w:val="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Эстетичное оформление помещений, игр и пособий.</w:t>
      </w:r>
    </w:p>
    <w:p w14:paraId="3F3DC097">
      <w:pPr>
        <w:pStyle w:val="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Наполняемость        центров        в        соответствие с        возрастом        детей и требованиям образовательной программы ДОУ.</w:t>
      </w:r>
    </w:p>
    <w:p w14:paraId="393B724C">
      <w:pPr>
        <w:pStyle w:val="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Соответствие размещения игрового оборудования требованиям ФГОС.</w:t>
      </w:r>
    </w:p>
    <w:p w14:paraId="73F7499F">
      <w:pPr>
        <w:shd w:val="clear" w:color="auto" w:fill="FFFFFF"/>
        <w:spacing w:after="0" w:line="240" w:lineRule="auto"/>
        <w:ind w:left="192" w:firstLine="54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ходе мониторинга развивающей предметно-пространственной среды были использованы следующие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14:paraId="718184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92" w:right="120" w:firstLine="56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 (примерная мониторинговая карта РППС)</w:t>
      </w:r>
    </w:p>
    <w:p w14:paraId="58843FB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92" w:right="120" w:firstLine="54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изучение в центрах материалов и оборудования в соответствии с примерным перечнем игрового оборудования и программного обеспечения; (самоанализ педагогов групп)</w:t>
      </w:r>
    </w:p>
    <w:p w14:paraId="2D7356AD">
      <w:pPr>
        <w:pBdr>
          <w:bottom w:val="single" w:color="D6DDB9" w:sz="6" w:space="0"/>
        </w:pBdr>
        <w:shd w:val="clear" w:color="auto" w:fill="FFFFFF"/>
        <w:spacing w:before="120" w:after="120" w:line="240" w:lineRule="auto"/>
        <w:ind w:left="142"/>
        <w:outlineLvl w:val="0"/>
        <w:rPr>
          <w:rFonts w:ascii="Times New Roman" w:hAnsi="Times New Roman"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 основании проведенного мониторинга можно констатировать следующее:</w:t>
      </w:r>
    </w:p>
    <w:p w14:paraId="77E4427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Созданная предметно-пространственная        среда        учитывает        особенности реализуемой в ДОУ ООП ДО.</w:t>
      </w:r>
    </w:p>
    <w:p w14:paraId="601DB40E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учреждении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группы, физкультурный и музыкальный залы, кабинеты специалистов, медицинский и методический кабинеты. Имеется достаточное количество современных развивающих пособий и игрушек.</w:t>
      </w:r>
    </w:p>
    <w:p w14:paraId="6BE530D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Все групповые помещения соответствуют соотношению и условно делятся на 3 сектора:</w:t>
      </w:r>
    </w:p>
    <w:p w14:paraId="3376A270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сектор активной деятельности (50%): центр двигательной деятельности, центр музыкально-театрализованной деятельности, игровые центры;</w:t>
      </w:r>
    </w:p>
    <w:p w14:paraId="1081BD3A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сектор спокойной деятельности (25%) центр художественной литературы, центр природы, центр отдыха;</w:t>
      </w:r>
    </w:p>
    <w:p w14:paraId="7F3EBF8D">
      <w:pPr>
        <w:pStyle w:val="6"/>
        <w:numPr>
          <w:ilvl w:val="0"/>
          <w:numId w:val="4"/>
        </w:numPr>
        <w:shd w:val="clear" w:color="auto" w:fill="FFFFFF"/>
        <w:spacing w:after="0" w:line="240" w:lineRule="auto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рабочий сектор (25%) познавательно-исследовательской деятельности, центр продуктивной деятельности.</w:t>
      </w:r>
    </w:p>
    <w:p w14:paraId="5E7AE5A8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построении развивающей среды в 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трансформируемости, полифункциональности материалов, вариативности среды, доступности, безопасности.</w:t>
      </w:r>
    </w:p>
    <w:p w14:paraId="32B09CFC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14:paraId="02D4B2A5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14:paraId="7F84B991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Для познавательного развития детей в группах имеются игрушки исследования в действии, такие как: </w:t>
      </w:r>
    </w:p>
    <w:p w14:paraId="30CB6D43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в группе раннего возраста и младших группах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пирамидки, матрешки, шнуровки разной степени сложности, игры-вкладыши и игры изнародной педагогики</w:t>
      </w:r>
    </w:p>
    <w:p w14:paraId="791F089A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в средних группах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палочки Кьюзинера, тематические блоки Дьеныша, шнуровки разной степени сложности, сенсо-моторные игры</w:t>
      </w:r>
    </w:p>
    <w:p w14:paraId="049E843D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в группах старшего дошкольного возраста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игры-головоломки, палочки Кьюзинера, тематические блоки Дьеныша, </w:t>
      </w:r>
    </w:p>
    <w:p w14:paraId="075F3514">
      <w:pPr>
        <w:shd w:val="clear" w:color="auto" w:fill="FFFFFF"/>
        <w:spacing w:after="0" w:line="240" w:lineRule="auto"/>
        <w:ind w:right="118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Для речевого развития детей во всех возрастных группах представлено многообразие образно-символического материала: настольно-печатные игры, игры-вкладыши, разрезные картинки, тематические наборы животных, растений, птиц, пазлы разной степени сложности.</w:t>
      </w:r>
    </w:p>
    <w:p w14:paraId="5DC43110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14:paraId="2690AC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Организованы Центры:</w:t>
      </w:r>
    </w:p>
    <w:p w14:paraId="40487484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14:paraId="4FEA03AB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14:paraId="6F39931F">
      <w:pPr>
        <w:shd w:val="clear" w:color="auto" w:fill="FFFFFF"/>
        <w:spacing w:after="0" w:line="240" w:lineRule="auto"/>
        <w:ind w:right="116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игр-инсценировок. В группах представлен разнообразный материал по различным видам театра - пальчиковый, театр игрушки, теневой театр.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14:paraId="77C3E984">
      <w:pPr>
        <w:shd w:val="clear" w:color="auto" w:fill="FFFFFF"/>
        <w:spacing w:after="0" w:line="240" w:lineRule="auto"/>
        <w:ind w:right="126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14:paraId="4E8BED57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14:paraId="193871A4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Для организации познавательно-исследовательской деятельности, в групповом пространстве представлены мини лаборатории: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 w14:paraId="4E520680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14:paraId="55FD5F2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для рисования: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бумага для рисования, бумага цветная, краски, гуашь, кисточки для рисования (разного размера и жесткости), карандаши для рисования (восковые, цветные, и т.д.); раскраски (на различную тематику для мальчиков и для девочек); трафареты (на различную тематику для мальчиков и для девочек) </w:t>
      </w:r>
    </w:p>
    <w:p w14:paraId="07783AF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для лепки: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ластилин и доски для работы с пластилином на каждого ребенка, </w:t>
      </w:r>
    </w:p>
    <w:p w14:paraId="4C759EE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для аппликации: 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умага цветная для каждого ребенка, образцы по типу «сложи узор»</w:t>
      </w:r>
    </w:p>
    <w:p w14:paraId="265C2299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Центр музыкально – театрализованной деятельности, в каждой группе представлен по-разному,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14:paraId="0722BA7C">
      <w:pPr>
        <w:shd w:val="clear" w:color="auto" w:fill="FFFFFF"/>
        <w:spacing w:after="0" w:line="240" w:lineRule="auto"/>
        <w:ind w:right="128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центре двигательной деятельности во всех группах имеется оборудование для ловли, катания, бросания (кольцебросы, мячи, разноцветные кегли).</w:t>
      </w:r>
    </w:p>
    <w:p w14:paraId="35A25F4C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14:paraId="3F04151E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14:paraId="719D966B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14:paraId="618D25BC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 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(на пример: «Магазин», «Семья»).</w:t>
      </w:r>
    </w:p>
    <w:p w14:paraId="0C2E9714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14:paraId="13C9593B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 пример: «Животные леса»), библиотека и книжная выставка, организованная по различной тематике.</w:t>
      </w:r>
    </w:p>
    <w:p w14:paraId="07B2260E">
      <w:pPr>
        <w:shd w:val="clear" w:color="auto" w:fill="FFFFFF"/>
        <w:spacing w:after="0" w:line="240" w:lineRule="auto"/>
        <w:ind w:right="124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14:paraId="63A66E7E">
      <w:pPr>
        <w:shd w:val="clear" w:color="auto" w:fill="FFFFFF"/>
        <w:spacing w:after="0" w:line="240" w:lineRule="auto"/>
        <w:ind w:right="122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14:paraId="7C7B88EA">
      <w:pPr>
        <w:shd w:val="clear" w:color="auto" w:fill="FFFFFF"/>
        <w:spacing w:after="0" w:line="240" w:lineRule="auto"/>
        <w:ind w:right="114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 - передвижки с сезонной информацией для родителей.</w:t>
      </w:r>
    </w:p>
    <w:p w14:paraId="1399FB72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14:paraId="5C589E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Методическое оснащение: библиотека педагогической, справочной и детской литературы, фонотек, копилка педагогического опыта коллектива, дидактический наглядный и раздаточный материал для занятий с детьми.</w:t>
      </w:r>
    </w:p>
    <w:p w14:paraId="350E75B6"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Обеспеченность образовательного процесса техническими средствами:</w:t>
      </w:r>
    </w:p>
    <w:p w14:paraId="6BCC45D1"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Имеются технические средства для осуществления воспитательно-образовательного процесса: проектор, экран, музыкальный центр,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компьютеров,  принтер. Имеется единая локальная сеть,  компьютер имеет выход в Интернет.</w:t>
      </w:r>
    </w:p>
    <w:p w14:paraId="5C4173FF"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Общие выводы по результатам мониторинга:</w:t>
      </w:r>
    </w:p>
    <w:p w14:paraId="7BCE5D4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Организация РППС в соответствии с Рабочей программой педагога.</w:t>
      </w:r>
    </w:p>
    <w:p w14:paraId="0B944F30"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Наличие и содержание центров развития Рабочим  программам педагогов. В группах на 80% - 90%  - имеется мат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ериал и оборудование по 5 направлениям развития ребенка.</w:t>
      </w:r>
    </w:p>
    <w:p w14:paraId="76CB68E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 Организация РППс в соответствии с требованиями ФГОС ДО.</w:t>
      </w:r>
    </w:p>
    <w:p w14:paraId="431327DF"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14:paraId="24AD036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14:paraId="656CA4D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 Оформление группы в соответствии с темой отраженной в рабочей программе.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14:paraId="35B23D7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14:paraId="694608A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 Соблюдение техники безопасности, психологическ5ая комфортность. При организации РППС групп 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использования, психологического комфорта.</w:t>
      </w:r>
    </w:p>
    <w:p w14:paraId="7134A28A">
      <w:pPr>
        <w:shd w:val="clear" w:color="auto" w:fill="FFFFFF"/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Рекомендации: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продолжать насыщать РППС групп в соответствии с возрастными и индивидуальными особенностями детей: совершенствовать возможность трансформируемости пространства.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14:paraId="0F42686D">
      <w:pPr>
        <w:rPr>
          <w:sz w:val="24"/>
          <w:szCs w:val="24"/>
        </w:rPr>
      </w:pPr>
    </w:p>
    <w:sectPr>
      <w:pgSz w:w="11906" w:h="16838"/>
      <w:pgMar w:top="993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97022"/>
    <w:multiLevelType w:val="multilevel"/>
    <w:tmpl w:val="01E9702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6711DEA"/>
    <w:multiLevelType w:val="multilevel"/>
    <w:tmpl w:val="46711DE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01625E4"/>
    <w:multiLevelType w:val="multilevel"/>
    <w:tmpl w:val="501625E4"/>
    <w:lvl w:ilvl="0" w:tentative="0">
      <w:start w:val="1"/>
      <w:numFmt w:val="bullet"/>
      <w:lvlText w:val=""/>
      <w:lvlJc w:val="left"/>
      <w:pPr>
        <w:ind w:left="91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3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5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7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9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1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3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5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72" w:hanging="360"/>
      </w:pPr>
      <w:rPr>
        <w:rFonts w:hint="default" w:ascii="Wingdings" w:hAnsi="Wingdings"/>
      </w:rPr>
    </w:lvl>
  </w:abstractNum>
  <w:abstractNum w:abstractNumId="3">
    <w:nsid w:val="61AD03E9"/>
    <w:multiLevelType w:val="multilevel"/>
    <w:tmpl w:val="61AD03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70"/>
    <w:rsid w:val="001718E3"/>
    <w:rsid w:val="002378A7"/>
    <w:rsid w:val="00244D70"/>
    <w:rsid w:val="004E05F8"/>
    <w:rsid w:val="007F76DC"/>
    <w:rsid w:val="00B1700F"/>
    <w:rsid w:val="00C02581"/>
    <w:rsid w:val="00C1579D"/>
    <w:rsid w:val="429F5DF7"/>
    <w:rsid w:val="542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2032</Words>
  <Characters>11587</Characters>
  <Lines>96</Lines>
  <Paragraphs>27</Paragraphs>
  <TotalTime>38</TotalTime>
  <ScaleCrop>false</ScaleCrop>
  <LinksUpToDate>false</LinksUpToDate>
  <CharactersWithSpaces>13592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2023-06-01T06:50:00Z</dcterms:created>
  <dc:creator>1</dc:creator>
  <cp:lastModifiedBy>Ольга Ковалева</cp:lastModifiedBy>
  <dcterms:modified xsi:type="dcterms:W3CDTF">2024-10-02T16:23:15Z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D425E9325F3F4716BAF84EC6A28C2244_12</vt:lpwstr>
  </property>
</Properties>
</file>